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7B" w:rsidRPr="0064557B" w:rsidRDefault="0064557B" w:rsidP="0064557B">
      <w:pPr>
        <w:pStyle w:val="ConsPlusNormal"/>
        <w:jc w:val="center"/>
        <w:rPr>
          <w:rFonts w:ascii="Times New Roman" w:hAnsi="Times New Roman" w:cs="Times New Roman"/>
        </w:rPr>
      </w:pPr>
      <w:r w:rsidRPr="0064557B">
        <w:rPr>
          <w:rFonts w:ascii="Times New Roman" w:hAnsi="Times New Roman" w:cs="Times New Roman"/>
        </w:rPr>
        <w:t>КРИТЕРИИ</w:t>
      </w:r>
    </w:p>
    <w:p w:rsidR="0064557B" w:rsidRPr="0064557B" w:rsidRDefault="0064557B" w:rsidP="0064557B">
      <w:pPr>
        <w:pStyle w:val="ConsPlusNormal"/>
        <w:jc w:val="center"/>
        <w:rPr>
          <w:rFonts w:ascii="Times New Roman" w:hAnsi="Times New Roman" w:cs="Times New Roman"/>
        </w:rPr>
      </w:pPr>
      <w:r w:rsidRPr="0064557B">
        <w:rPr>
          <w:rFonts w:ascii="Times New Roman" w:hAnsi="Times New Roman" w:cs="Times New Roman"/>
        </w:rPr>
        <w:t>оценки участников конкурса "Лучшее малое предприятие</w:t>
      </w:r>
    </w:p>
    <w:p w:rsidR="0064557B" w:rsidRPr="0064557B" w:rsidRDefault="0064557B" w:rsidP="0064557B">
      <w:pPr>
        <w:pStyle w:val="ConsPlusNormal"/>
        <w:jc w:val="center"/>
        <w:rPr>
          <w:rFonts w:ascii="Times New Roman" w:hAnsi="Times New Roman" w:cs="Times New Roman"/>
        </w:rPr>
      </w:pPr>
      <w:r w:rsidRPr="0064557B">
        <w:rPr>
          <w:rFonts w:ascii="Times New Roman" w:hAnsi="Times New Roman" w:cs="Times New Roman"/>
        </w:rPr>
        <w:t>(предприниматель) года города Новосибирска"</w:t>
      </w:r>
    </w:p>
    <w:p w:rsidR="0064557B" w:rsidRPr="0064557B" w:rsidRDefault="0064557B" w:rsidP="006455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4988"/>
        <w:gridCol w:w="1474"/>
      </w:tblGrid>
      <w:tr w:rsidR="0064557B" w:rsidRPr="0064557B" w:rsidTr="00327818">
        <w:tc>
          <w:tcPr>
            <w:tcW w:w="62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4557B">
              <w:rPr>
                <w:rFonts w:ascii="Times New Roman" w:hAnsi="Times New Roman" w:cs="Times New Roman"/>
              </w:rPr>
              <w:t>п</w:t>
            </w:r>
            <w:proofErr w:type="gramEnd"/>
            <w:r w:rsidRPr="006455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988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47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64557B" w:rsidRPr="0064557B" w:rsidTr="00327818">
        <w:tc>
          <w:tcPr>
            <w:tcW w:w="62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8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4</w:t>
            </w:r>
          </w:p>
        </w:tc>
      </w:tr>
      <w:tr w:rsidR="0064557B" w:rsidRPr="0064557B" w:rsidTr="00327818">
        <w:tc>
          <w:tcPr>
            <w:tcW w:w="62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Деловая активность</w:t>
            </w:r>
          </w:p>
        </w:tc>
        <w:tc>
          <w:tcPr>
            <w:tcW w:w="4988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Оценивается активность предпринимательской деятельности, эффективность использования ресурсов на различных этапах развития предприятия и степень адаптации к рыночным условиям, качество управления</w:t>
            </w:r>
          </w:p>
        </w:tc>
        <w:tc>
          <w:tcPr>
            <w:tcW w:w="147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5</w:t>
            </w:r>
          </w:p>
        </w:tc>
      </w:tr>
      <w:tr w:rsidR="0064557B" w:rsidRPr="0064557B" w:rsidTr="00327818">
        <w:tc>
          <w:tcPr>
            <w:tcW w:w="62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Инновационный подход</w:t>
            </w:r>
          </w:p>
        </w:tc>
        <w:tc>
          <w:tcPr>
            <w:tcW w:w="4988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Внедрение и применение в повседневной деятельности инновационных подходов в управлении предприятием, разработке и внедрении товаров и услуг</w:t>
            </w:r>
          </w:p>
        </w:tc>
        <w:tc>
          <w:tcPr>
            <w:tcW w:w="147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5</w:t>
            </w:r>
          </w:p>
        </w:tc>
      </w:tr>
      <w:tr w:rsidR="0064557B" w:rsidRPr="0064557B" w:rsidTr="00327818">
        <w:tc>
          <w:tcPr>
            <w:tcW w:w="62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Социальная значимость</w:t>
            </w:r>
          </w:p>
        </w:tc>
        <w:tc>
          <w:tcPr>
            <w:tcW w:w="4988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 xml:space="preserve">Создание рабочих мест и обеспечение развития трудовых и профессиональных навыков у социально незащищенных слоев населения; расширение доступности услуг и создание производств, </w:t>
            </w:r>
            <w:bookmarkStart w:id="0" w:name="_GoBack"/>
            <w:bookmarkEnd w:id="0"/>
            <w:r w:rsidRPr="0064557B">
              <w:rPr>
                <w:rFonts w:ascii="Times New Roman" w:hAnsi="Times New Roman" w:cs="Times New Roman"/>
              </w:rPr>
              <w:t>позволяющих эффективно решать социальные проблемы, повышение качества и уровня жизни отдельных категорий населения или горожан в целом и улучшение экологии города</w:t>
            </w:r>
          </w:p>
        </w:tc>
        <w:tc>
          <w:tcPr>
            <w:tcW w:w="147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5</w:t>
            </w:r>
          </w:p>
        </w:tc>
      </w:tr>
      <w:tr w:rsidR="0064557B" w:rsidRPr="0064557B" w:rsidTr="00327818">
        <w:tc>
          <w:tcPr>
            <w:tcW w:w="62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Финансовые показатели</w:t>
            </w:r>
          </w:p>
        </w:tc>
        <w:tc>
          <w:tcPr>
            <w:tcW w:w="4988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Оценка показателей роста объема выручки, произведенных товаров (выполнения работ, оказания услуг), налогов, уплаченных в бюджеты всех уровней</w:t>
            </w:r>
          </w:p>
        </w:tc>
        <w:tc>
          <w:tcPr>
            <w:tcW w:w="147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5</w:t>
            </w:r>
          </w:p>
        </w:tc>
      </w:tr>
      <w:tr w:rsidR="0064557B" w:rsidRPr="0064557B" w:rsidTr="00327818">
        <w:tc>
          <w:tcPr>
            <w:tcW w:w="62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Конкурентоспособность, перспективы развития и роста</w:t>
            </w:r>
          </w:p>
        </w:tc>
        <w:tc>
          <w:tcPr>
            <w:tcW w:w="4988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557B">
              <w:rPr>
                <w:rFonts w:ascii="Times New Roman" w:hAnsi="Times New Roman" w:cs="Times New Roman"/>
              </w:rPr>
              <w:t>Конкурентоустойчивость</w:t>
            </w:r>
            <w:proofErr w:type="spellEnd"/>
            <w:r w:rsidRPr="0064557B">
              <w:rPr>
                <w:rFonts w:ascii="Times New Roman" w:hAnsi="Times New Roman" w:cs="Times New Roman"/>
              </w:rPr>
              <w:t xml:space="preserve"> товаров (выполнения работ, оказания услуг), рынок сбыта, применение франчайзинга</w:t>
            </w:r>
          </w:p>
        </w:tc>
        <w:tc>
          <w:tcPr>
            <w:tcW w:w="147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5</w:t>
            </w:r>
          </w:p>
        </w:tc>
      </w:tr>
      <w:tr w:rsidR="0064557B" w:rsidRPr="0064557B" w:rsidTr="00327818">
        <w:tc>
          <w:tcPr>
            <w:tcW w:w="62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Управленческие способности руководителя</w:t>
            </w:r>
          </w:p>
        </w:tc>
        <w:tc>
          <w:tcPr>
            <w:tcW w:w="4988" w:type="dxa"/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Способность руководителя создать сплоченную и эффективную команду, увлечь сотрудников своими идеями и раскрыть их потенциал и другие качества руководителя, необходимые для успешной работы</w:t>
            </w:r>
          </w:p>
        </w:tc>
        <w:tc>
          <w:tcPr>
            <w:tcW w:w="147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5</w:t>
            </w:r>
          </w:p>
        </w:tc>
      </w:tr>
      <w:tr w:rsidR="0064557B" w:rsidRPr="0064557B" w:rsidTr="00327818">
        <w:tc>
          <w:tcPr>
            <w:tcW w:w="624" w:type="dxa"/>
            <w:tcBorders>
              <w:right w:val="nil"/>
            </w:tcBorders>
          </w:tcPr>
          <w:p w:rsidR="0064557B" w:rsidRPr="0064557B" w:rsidRDefault="0064557B" w:rsidP="003278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64557B" w:rsidRPr="0064557B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Максимальная итоговая оценка:</w:t>
            </w:r>
          </w:p>
        </w:tc>
        <w:tc>
          <w:tcPr>
            <w:tcW w:w="4988" w:type="dxa"/>
          </w:tcPr>
          <w:p w:rsidR="0064557B" w:rsidRPr="0064557B" w:rsidRDefault="0064557B" w:rsidP="003278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4557B" w:rsidRPr="0064557B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7B">
              <w:rPr>
                <w:rFonts w:ascii="Times New Roman" w:hAnsi="Times New Roman" w:cs="Times New Roman"/>
              </w:rPr>
              <w:t>30</w:t>
            </w:r>
          </w:p>
        </w:tc>
      </w:tr>
    </w:tbl>
    <w:p w:rsidR="0064557B" w:rsidRPr="0064557B" w:rsidRDefault="0064557B" w:rsidP="006455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557B" w:rsidRPr="0064557B" w:rsidRDefault="0064557B" w:rsidP="006455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557B" w:rsidRDefault="0064557B" w:rsidP="00645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DB4" w:rsidRDefault="00B73DB4"/>
    <w:sectPr w:rsidR="00B7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B"/>
    <w:rsid w:val="00430FFB"/>
    <w:rsid w:val="0064557B"/>
    <w:rsid w:val="00B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Лариса Владимировна</dc:creator>
  <cp:keywords/>
  <dc:description/>
  <cp:lastModifiedBy>Бойченко Лариса Владимировна</cp:lastModifiedBy>
  <cp:revision>2</cp:revision>
  <dcterms:created xsi:type="dcterms:W3CDTF">2021-11-02T04:40:00Z</dcterms:created>
  <dcterms:modified xsi:type="dcterms:W3CDTF">2021-11-02T04:42:00Z</dcterms:modified>
</cp:coreProperties>
</file>